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bottomFromText="0" w:horzAnchor="margin" w:leftFromText="180" w:rightFromText="180" w:tblpXSpec="left" w:tblpY="-244" w:topFromText="0" w:vertAnchor="margin"/>
        <w:tblW w:type="auto" w:w="0"/>
        <w:tblLayout w:type="fixed"/>
        <w:tblCellMar>
          <w:left w:type="dxa" w:w="70"/>
          <w:right w:type="dxa" w:w="70"/>
        </w:tblCellMar>
      </w:tblPr>
      <w:tblGrid>
        <w:gridCol w:w="9553"/>
      </w:tblGrid>
      <w:tr>
        <w:trPr>
          <w:trHeight w:hRule="atLeast" w:val="1006"/>
        </w:trPr>
        <w:tc>
          <w:tcPr>
            <w:tcW w:type="dxa" w:w="9553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tcMar>
              <w:left w:type="dxa" w:w="70"/>
              <w:right w:type="dxa" w:w="70"/>
            </w:tcMar>
          </w:tcPr>
          <w:p w14:paraId="0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ГОСУДАРСТВЕННОЕ АВТОНОМНОЕ УЧРЕЖДЕНИЕ ДОПОЛНИТЕЛЬНОГО ОБРАЗОВАНИЯ РЕСПУБЛИКИ САХА (ЯКУТИЯ)</w:t>
            </w:r>
          </w:p>
          <w:p w14:paraId="0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«ЦЕНТР ОТДЫХА И ОЗДОРОВЛЕНИЯ ДЕТЕЙ «СОСНОВЫЙ БОР»</w:t>
            </w:r>
          </w:p>
        </w:tc>
      </w:tr>
      <w:tr>
        <w:trPr>
          <w:trHeight w:hRule="atLeast" w:val="433"/>
        </w:trPr>
        <w:tc>
          <w:tcPr>
            <w:tcW w:type="dxa" w:w="9553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auto" w:val="clear"/>
            <w:tcMar>
              <w:left w:type="dxa" w:w="70"/>
              <w:right w:type="dxa" w:w="70"/>
            </w:tcMar>
          </w:tcPr>
          <w:p w14:paraId="04000000">
            <w:pPr>
              <w:keepNext w:val="1"/>
              <w:spacing w:after="0" w:line="240" w:lineRule="auto"/>
              <w:ind/>
              <w:jc w:val="center"/>
              <w:outlineLvl w:val="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 xml:space="preserve">г. Якутск, 677008, </w:t>
            </w:r>
            <w:r>
              <w:rPr>
                <w:rFonts w:ascii="Times New Roman" w:hAnsi="Times New Roman"/>
                <w:b w:val="1"/>
                <w:sz w:val="18"/>
              </w:rPr>
              <w:t>Сергеляхское</w:t>
            </w:r>
            <w:r>
              <w:rPr>
                <w:rFonts w:ascii="Times New Roman" w:hAnsi="Times New Roman"/>
                <w:b w:val="1"/>
                <w:sz w:val="18"/>
              </w:rPr>
              <w:t xml:space="preserve"> шоссе, 12 км, </w:t>
            </w:r>
            <w:r>
              <w:rPr>
                <w:rFonts w:ascii="Times New Roman" w:hAnsi="Times New Roman"/>
                <w:b w:val="1"/>
                <w:sz w:val="18"/>
              </w:rPr>
              <w:t>телефон:  8</w:t>
            </w:r>
            <w:r>
              <w:rPr>
                <w:rFonts w:ascii="Times New Roman" w:hAnsi="Times New Roman"/>
                <w:b w:val="1"/>
                <w:sz w:val="18"/>
              </w:rPr>
              <w:t xml:space="preserve"> (4112) 36-88-36,  тел./факс: 8 (4112) 36-89-28</w:t>
            </w:r>
          </w:p>
          <w:p w14:paraId="05000000">
            <w:pPr>
              <w:keepNext w:val="1"/>
              <w:spacing w:after="0" w:line="240" w:lineRule="auto"/>
              <w:ind/>
              <w:jc w:val="center"/>
              <w:outlineLvl w:val="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E-mail: sb_ykt@mail.ru; http</w:t>
            </w:r>
            <w:r>
              <w:rPr>
                <w:rFonts w:ascii="Times New Roman" w:hAnsi="Times New Roman"/>
                <w:b w:val="1"/>
                <w:sz w:val="18"/>
              </w:rPr>
              <w:t>://</w:t>
            </w:r>
            <w:r>
              <w:rPr>
                <w:rFonts w:ascii="Times New Roman" w:hAnsi="Times New Roman"/>
                <w:b w:val="1"/>
                <w:sz w:val="18"/>
              </w:rPr>
              <w:t>www</w:t>
            </w:r>
            <w:r>
              <w:rPr>
                <w:rFonts w:ascii="Times New Roman" w:hAnsi="Times New Roman"/>
                <w:b w:val="1"/>
                <w:sz w:val="18"/>
              </w:rPr>
              <w:t>.</w:t>
            </w:r>
            <w:r>
              <w:rPr>
                <w:rFonts w:ascii="Times New Roman" w:hAnsi="Times New Roman"/>
                <w:b w:val="1"/>
                <w:sz w:val="18"/>
              </w:rPr>
              <w:t>sosnovybor_ykt.ru</w:t>
            </w:r>
          </w:p>
        </w:tc>
      </w:tr>
    </w:tbl>
    <w:p w14:paraId="06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Дошкольное отделение «</w:t>
      </w:r>
      <w:r>
        <w:rPr>
          <w:rFonts w:ascii="Times New Roman" w:hAnsi="Times New Roman"/>
          <w:b w:val="1"/>
          <w:sz w:val="28"/>
        </w:rPr>
        <w:t>Лингва</w:t>
      </w:r>
      <w:r>
        <w:rPr>
          <w:rFonts w:ascii="Times New Roman" w:hAnsi="Times New Roman"/>
          <w:b w:val="1"/>
          <w:sz w:val="28"/>
        </w:rPr>
        <w:t>»</w:t>
      </w:r>
    </w:p>
    <w:p w14:paraId="0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РУКОВОДСТВО, ПЕДАГОГИЧЕСКИЙ СОСТАВ</w:t>
      </w:r>
    </w:p>
    <w:tbl>
      <w:tblPr>
        <w:tblStyle w:val="Style_2"/>
        <w:tblW w:type="auto" w:w="0"/>
        <w:tblLayout w:type="fixed"/>
      </w:tblPr>
      <w:tblGrid>
        <w:gridCol w:w="4672"/>
        <w:gridCol w:w="4673"/>
      </w:tblGrid>
      <w:tr>
        <w:tc>
          <w:tcPr>
            <w:tcW w:type="dxa" w:w="9345"/>
            <w:gridSpan w:val="2"/>
          </w:tcPr>
          <w:p w14:paraId="09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Руководство</w:t>
            </w:r>
          </w:p>
        </w:tc>
      </w:tr>
      <w:tr>
        <w:tc>
          <w:tcPr>
            <w:tcW w:type="dxa" w:w="4672"/>
          </w:tcPr>
          <w:p w14:paraId="0A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Васильева Варвара Альбертовна</w:t>
            </w:r>
          </w:p>
        </w:tc>
        <w:tc>
          <w:tcPr>
            <w:tcW w:type="dxa" w:w="4673"/>
          </w:tcPr>
          <w:p w14:paraId="0B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  <w:r>
              <w:rPr>
                <w:rFonts w:ascii="Times New Roman" w:hAnsi="Times New Roman"/>
                <w:sz w:val="28"/>
              </w:rPr>
              <w:t xml:space="preserve">иректор </w:t>
            </w:r>
          </w:p>
        </w:tc>
      </w:tr>
      <w:tr>
        <w:tc>
          <w:tcPr>
            <w:tcW w:type="dxa" w:w="4672"/>
          </w:tcPr>
          <w:p w14:paraId="0C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Слепцова</w:t>
            </w:r>
            <w:r>
              <w:rPr>
                <w:rFonts w:ascii="Times New Roman" w:hAnsi="Times New Roman"/>
                <w:sz w:val="28"/>
              </w:rPr>
              <w:t xml:space="preserve"> Галина Егоровна</w:t>
            </w:r>
          </w:p>
        </w:tc>
        <w:tc>
          <w:tcPr>
            <w:tcW w:type="dxa" w:w="4673"/>
          </w:tcPr>
          <w:p w14:paraId="0D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sz w:val="28"/>
              </w:rPr>
              <w:t>аместитель директора по образованию</w:t>
            </w:r>
          </w:p>
        </w:tc>
      </w:tr>
      <w:tr>
        <w:tc>
          <w:tcPr>
            <w:tcW w:type="dxa" w:w="4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spacing w:after="0"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Григорьева Лена Михайловна</w:t>
            </w:r>
          </w:p>
        </w:tc>
        <w:tc>
          <w:tcPr>
            <w:tcW w:type="dxa" w:w="4673"/>
          </w:tcPr>
          <w:p w14:paraId="0F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sz w:val="28"/>
              </w:rPr>
              <w:t>аведующая</w:t>
            </w:r>
          </w:p>
        </w:tc>
      </w:tr>
      <w:tr>
        <w:tc>
          <w:tcPr>
            <w:tcW w:type="dxa" w:w="9345"/>
            <w:gridSpan w:val="2"/>
          </w:tcPr>
          <w:p w14:paraId="10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Педагогический состав</w:t>
            </w:r>
          </w:p>
        </w:tc>
      </w:tr>
      <w:tr>
        <w:tc>
          <w:tcPr>
            <w:tcW w:type="dxa" w:w="4672"/>
          </w:tcPr>
          <w:p w14:paraId="11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Васильева Алена Анатольевна</w:t>
            </w:r>
          </w:p>
        </w:tc>
        <w:tc>
          <w:tcPr>
            <w:tcW w:type="dxa" w:w="4673"/>
          </w:tcPr>
          <w:p w14:paraId="12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воспитатель</w:t>
            </w:r>
          </w:p>
        </w:tc>
      </w:tr>
      <w:tr>
        <w:tc>
          <w:tcPr>
            <w:tcW w:type="dxa" w:w="4672"/>
          </w:tcPr>
          <w:p w14:paraId="13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Маркина Марина Эдуардовна</w:t>
            </w:r>
          </w:p>
        </w:tc>
        <w:tc>
          <w:tcPr>
            <w:tcW w:type="dxa" w:w="4673"/>
          </w:tcPr>
          <w:p w14:paraId="14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воспитатель</w:t>
            </w:r>
          </w:p>
        </w:tc>
      </w:tr>
      <w:tr>
        <w:tc>
          <w:tcPr>
            <w:tcW w:type="dxa" w:w="4672"/>
          </w:tcPr>
          <w:p w14:paraId="15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Алексеева Анастасия Сергеевна</w:t>
            </w:r>
          </w:p>
        </w:tc>
        <w:tc>
          <w:tcPr>
            <w:tcW w:type="dxa" w:w="4673"/>
          </w:tcPr>
          <w:p w14:paraId="16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воспитатель</w:t>
            </w:r>
          </w:p>
        </w:tc>
      </w:tr>
      <w:tr>
        <w:tc>
          <w:tcPr>
            <w:tcW w:type="dxa" w:w="4672"/>
          </w:tcPr>
          <w:p w14:paraId="17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Моякунова</w:t>
            </w:r>
            <w:r>
              <w:rPr>
                <w:rFonts w:ascii="Times New Roman" w:hAnsi="Times New Roman"/>
                <w:sz w:val="28"/>
              </w:rPr>
              <w:t xml:space="preserve"> Виктория Альбертовна</w:t>
            </w:r>
          </w:p>
        </w:tc>
        <w:tc>
          <w:tcPr>
            <w:tcW w:type="dxa" w:w="4673"/>
          </w:tcPr>
          <w:p w14:paraId="18000000">
            <w:pPr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узыкальный руководитель</w:t>
            </w:r>
          </w:p>
        </w:tc>
      </w:tr>
    </w:tbl>
    <w:p w14:paraId="19000000">
      <w:pPr>
        <w:ind/>
        <w:jc w:val="center"/>
        <w:rPr>
          <w:rFonts w:ascii="Times New Roman" w:hAnsi="Times New Roman"/>
          <w:b w:val="1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2025-01-29T05:27:44Z</dcterms:modified>
</cp:coreProperties>
</file>